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C36D" w14:textId="71265B3A" w:rsidR="004E24AE" w:rsidRPr="00A41E31" w:rsidRDefault="004E24AE" w:rsidP="00A41E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UY"/>
        </w:rPr>
      </w:pPr>
      <w:r w:rsidRPr="004E24AE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UY"/>
        </w:rPr>
        <w:t>Advertencia: el uso de paraquat en Colza/Brassica carinata causa desvíos de uso y violaciones en los niveles de residuos</w:t>
      </w:r>
    </w:p>
    <w:p w14:paraId="1180F40D" w14:textId="77777777" w:rsidR="004E24AE" w:rsidRDefault="004E24AE"/>
    <w:p w14:paraId="0B32CB23" w14:textId="0D46876D" w:rsidR="004E24AE" w:rsidRDefault="00FE0713">
      <w:r>
        <w:rPr>
          <w:noProof/>
        </w:rPr>
        <w:drawing>
          <wp:inline distT="0" distB="0" distL="0" distR="0" wp14:anchorId="5FBD2D78" wp14:editId="7C167B36">
            <wp:extent cx="5400040" cy="6972732"/>
            <wp:effectExtent l="0" t="0" r="0" b="0"/>
            <wp:docPr id="1" name="Imagen 1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tenc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7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13"/>
    <w:rsid w:val="00141981"/>
    <w:rsid w:val="004E24AE"/>
    <w:rsid w:val="009D5E01"/>
    <w:rsid w:val="00A41E31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33EF"/>
  <w15:chartTrackingRefBased/>
  <w15:docId w15:val="{059E1EB3-025A-4B09-861B-61D4B556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Bascou</dc:creator>
  <cp:keywords/>
  <dc:description/>
  <cp:lastModifiedBy>Gabriel Bascou</cp:lastModifiedBy>
  <cp:revision>3</cp:revision>
  <dcterms:created xsi:type="dcterms:W3CDTF">2020-09-10T18:33:00Z</dcterms:created>
  <dcterms:modified xsi:type="dcterms:W3CDTF">2020-09-10T18:34:00Z</dcterms:modified>
</cp:coreProperties>
</file>